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8C9" w:rsidRDefault="002878C9" w:rsidP="00EC40F1">
      <w:pPr>
        <w:ind w:left="336"/>
        <w:jc w:val="center"/>
        <w:rPr>
          <w:b/>
          <w:color w:val="000000" w:themeColor="text1"/>
          <w:sz w:val="24"/>
          <w:szCs w:val="24"/>
        </w:rPr>
      </w:pPr>
      <w:bookmarkStart w:id="0" w:name="_GoBack"/>
      <w:bookmarkEnd w:id="0"/>
    </w:p>
    <w:p w:rsidR="002878C9" w:rsidRDefault="002878C9" w:rsidP="00EC40F1">
      <w:pPr>
        <w:ind w:left="336"/>
        <w:jc w:val="center"/>
        <w:rPr>
          <w:b/>
          <w:color w:val="000000" w:themeColor="text1"/>
          <w:sz w:val="24"/>
          <w:szCs w:val="24"/>
        </w:rPr>
      </w:pPr>
    </w:p>
    <w:p w:rsidR="002878C9" w:rsidRPr="002878C9" w:rsidRDefault="002878C9" w:rsidP="002878C9">
      <w:pPr>
        <w:widowControl/>
        <w:autoSpaceDE/>
        <w:autoSpaceDN/>
        <w:spacing w:after="100" w:afterAutospacing="1"/>
        <w:outlineLvl w:val="1"/>
        <w:rPr>
          <w:rFonts w:ascii="inherit" w:hAnsi="inherit"/>
          <w:b/>
          <w:bCs/>
          <w:color w:val="212529"/>
          <w:sz w:val="45"/>
          <w:szCs w:val="45"/>
          <w:lang w:eastAsia="tr-TR"/>
        </w:rPr>
      </w:pPr>
      <w:r w:rsidRPr="002878C9">
        <w:rPr>
          <w:rFonts w:ascii="inherit" w:hAnsi="inherit"/>
          <w:b/>
          <w:bCs/>
          <w:color w:val="212529"/>
          <w:sz w:val="45"/>
          <w:szCs w:val="45"/>
          <w:lang w:eastAsia="tr-TR"/>
        </w:rPr>
        <w:t>KUTADGU BİLİG OKUMALARI NESNE TASARIMI YARIŞMASI</w:t>
      </w:r>
    </w:p>
    <w:p w:rsidR="002878C9" w:rsidRPr="002878C9" w:rsidRDefault="002878C9" w:rsidP="002878C9">
      <w:pPr>
        <w:widowControl/>
        <w:autoSpaceDE/>
        <w:autoSpaceDN/>
        <w:rPr>
          <w:rFonts w:ascii="MyriadPro" w:hAnsi="MyriadPro"/>
          <w:color w:val="212529"/>
          <w:sz w:val="24"/>
          <w:szCs w:val="24"/>
          <w:lang w:eastAsia="tr-TR"/>
        </w:rPr>
      </w:pPr>
      <w:r w:rsidRPr="002878C9">
        <w:rPr>
          <w:rFonts w:ascii="MyriadPro" w:hAnsi="MyriadPro"/>
          <w:noProof/>
          <w:color w:val="212529"/>
          <w:sz w:val="24"/>
          <w:szCs w:val="24"/>
          <w:lang w:eastAsia="tr-TR"/>
        </w:rPr>
        <w:drawing>
          <wp:inline distT="0" distB="0" distL="0" distR="0" wp14:anchorId="7247B230" wp14:editId="0A514C8B">
            <wp:extent cx="7813040" cy="4405149"/>
            <wp:effectExtent l="0" t="0" r="0" b="0"/>
            <wp:docPr id="10" name="Resim 10" descr="KUTADGU BİLİG OKUMALARI NESNE TASARIMI YARIŞMA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UTADGU BİLİG OKUMALARI NESNE TASARIMI YARIŞMAS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28166" cy="4413677"/>
                    </a:xfrm>
                    <a:prstGeom prst="rect">
                      <a:avLst/>
                    </a:prstGeom>
                    <a:noFill/>
                    <a:ln>
                      <a:noFill/>
                    </a:ln>
                  </pic:spPr>
                </pic:pic>
              </a:graphicData>
            </a:graphic>
          </wp:inline>
        </w:drawing>
      </w:r>
      <w:r w:rsidRPr="002878C9">
        <w:rPr>
          <w:rFonts w:ascii="MyriadPro" w:hAnsi="MyriadPro"/>
          <w:color w:val="212529"/>
          <w:sz w:val="24"/>
          <w:szCs w:val="24"/>
          <w:lang w:eastAsia="tr-TR"/>
        </w:rPr>
        <w:br/>
      </w:r>
      <w:r w:rsidRPr="002878C9">
        <w:rPr>
          <w:rFonts w:ascii="MyriadPro" w:hAnsi="MyriadPro"/>
          <w:color w:val="212529"/>
          <w:sz w:val="24"/>
          <w:szCs w:val="24"/>
          <w:lang w:eastAsia="tr-TR"/>
        </w:rPr>
        <w:br/>
      </w:r>
    </w:p>
    <w:p w:rsidR="002878C9" w:rsidRPr="002878C9" w:rsidRDefault="002878C9" w:rsidP="002878C9">
      <w:pPr>
        <w:widowControl/>
        <w:autoSpaceDE/>
        <w:autoSpaceDN/>
        <w:spacing w:after="100" w:afterAutospacing="1"/>
        <w:rPr>
          <w:rFonts w:ascii="MyriadPro" w:hAnsi="MyriadPro"/>
          <w:color w:val="212529"/>
          <w:sz w:val="24"/>
          <w:szCs w:val="24"/>
          <w:lang w:eastAsia="tr-TR"/>
        </w:rPr>
      </w:pPr>
      <w:r>
        <w:rPr>
          <w:rFonts w:ascii="MyriadPro" w:hAnsi="MyriadPro"/>
          <w:color w:val="212529"/>
          <w:sz w:val="24"/>
          <w:szCs w:val="24"/>
          <w:lang w:eastAsia="tr-TR"/>
        </w:rPr>
        <w:lastRenderedPageBreak/>
        <w:t xml:space="preserve">Ardahan </w:t>
      </w:r>
      <w:r w:rsidRPr="002878C9">
        <w:rPr>
          <w:rFonts w:ascii="MyriadPro" w:hAnsi="MyriadPro"/>
          <w:color w:val="212529"/>
          <w:sz w:val="24"/>
          <w:szCs w:val="24"/>
          <w:lang w:eastAsia="tr-TR"/>
        </w:rPr>
        <w:t>İl Millî Eğitim Müdürlüğü tarafından "Dilimizin Zenginlikleri Projesi" kapsamında "Kutadgu Bilig Okumaları Nesne Tasarımı Yarışması" düzenleniyor.</w:t>
      </w:r>
    </w:p>
    <w:p w:rsidR="002878C9" w:rsidRPr="002878C9" w:rsidRDefault="002878C9" w:rsidP="002878C9">
      <w:pPr>
        <w:widowControl/>
        <w:autoSpaceDE/>
        <w:autoSpaceDN/>
        <w:spacing w:after="100" w:afterAutospacing="1"/>
        <w:jc w:val="both"/>
        <w:rPr>
          <w:rFonts w:ascii="MyriadPro" w:hAnsi="MyriadPro"/>
          <w:color w:val="212529"/>
          <w:sz w:val="24"/>
          <w:szCs w:val="24"/>
          <w:lang w:eastAsia="tr-TR"/>
        </w:rPr>
      </w:pPr>
      <w:r w:rsidRPr="002878C9">
        <w:rPr>
          <w:rFonts w:ascii="MyriadPro" w:hAnsi="MyriadPro"/>
          <w:color w:val="212529"/>
          <w:sz w:val="24"/>
          <w:szCs w:val="24"/>
          <w:lang w:eastAsia="tr-TR"/>
        </w:rPr>
        <w:t>Yarışmada lise öğrencilerinin Kutadgu Bilig okumaları yapmaları ve üç boyutlu dekoratif ya da kullanım amaçlı nesne (obje) tasarlamaları (kalem, kalemlik, not defteri, okul çantası vb.), tasarımın üzerine Kutadgu Bilig okumalarında en çok etkilendikleri cümleyi yazmaları ya da kitabı okuduktan sonra düşündüklerini resmetmeleri, çizmeleri beklenmektedir.</w:t>
      </w:r>
    </w:p>
    <w:p w:rsidR="002878C9" w:rsidRPr="002878C9" w:rsidRDefault="002878C9" w:rsidP="002878C9">
      <w:pPr>
        <w:widowControl/>
        <w:autoSpaceDE/>
        <w:autoSpaceDN/>
        <w:spacing w:after="100" w:afterAutospacing="1"/>
        <w:jc w:val="both"/>
        <w:rPr>
          <w:rFonts w:ascii="MyriadPro" w:hAnsi="MyriadPro"/>
          <w:color w:val="212529"/>
          <w:sz w:val="24"/>
          <w:szCs w:val="24"/>
          <w:lang w:eastAsia="tr-TR"/>
        </w:rPr>
      </w:pPr>
      <w:r w:rsidRPr="002878C9">
        <w:rPr>
          <w:rFonts w:ascii="MyriadPro" w:hAnsi="MyriadPro"/>
          <w:color w:val="212529"/>
          <w:sz w:val="24"/>
          <w:szCs w:val="24"/>
          <w:lang w:eastAsia="tr-TR"/>
        </w:rPr>
        <w:t xml:space="preserve">Yarışmaya </w:t>
      </w:r>
      <w:r>
        <w:rPr>
          <w:rFonts w:ascii="MyriadPro" w:hAnsi="MyriadPro"/>
          <w:color w:val="212529"/>
          <w:sz w:val="24"/>
          <w:szCs w:val="24"/>
          <w:lang w:eastAsia="tr-TR"/>
        </w:rPr>
        <w:t>Ardahan</w:t>
      </w:r>
      <w:r w:rsidRPr="002878C9">
        <w:rPr>
          <w:rFonts w:ascii="MyriadPro" w:hAnsi="MyriadPro"/>
          <w:color w:val="212529"/>
          <w:sz w:val="24"/>
          <w:szCs w:val="24"/>
          <w:lang w:eastAsia="tr-TR"/>
        </w:rPr>
        <w:t xml:space="preserve"> İl Millî Eğitim Müdürlüğüne bağlı tüm lise öğrencileri katılabilecektir.</w:t>
      </w:r>
    </w:p>
    <w:p w:rsidR="002878C9" w:rsidRPr="002878C9" w:rsidRDefault="002878C9" w:rsidP="002878C9">
      <w:pPr>
        <w:widowControl/>
        <w:autoSpaceDE/>
        <w:autoSpaceDN/>
        <w:spacing w:after="100" w:afterAutospacing="1"/>
        <w:jc w:val="both"/>
        <w:rPr>
          <w:rFonts w:ascii="MyriadPro" w:hAnsi="MyriadPro"/>
          <w:color w:val="212529"/>
          <w:sz w:val="24"/>
          <w:szCs w:val="24"/>
          <w:lang w:eastAsia="tr-TR"/>
        </w:rPr>
      </w:pPr>
      <w:r w:rsidRPr="002878C9">
        <w:rPr>
          <w:rFonts w:ascii="MyriadPro" w:hAnsi="MyriadPro"/>
          <w:color w:val="212529"/>
          <w:sz w:val="24"/>
          <w:szCs w:val="24"/>
          <w:lang w:eastAsia="tr-TR"/>
        </w:rPr>
        <w:t> </w:t>
      </w:r>
    </w:p>
    <w:p w:rsidR="002878C9" w:rsidRPr="002878C9" w:rsidRDefault="002878C9" w:rsidP="002878C9">
      <w:pPr>
        <w:widowControl/>
        <w:autoSpaceDE/>
        <w:autoSpaceDN/>
        <w:spacing w:after="100" w:afterAutospacing="1"/>
        <w:jc w:val="both"/>
        <w:rPr>
          <w:rFonts w:ascii="MyriadPro" w:hAnsi="MyriadPro"/>
          <w:color w:val="212529"/>
          <w:sz w:val="24"/>
          <w:szCs w:val="24"/>
          <w:lang w:eastAsia="tr-TR"/>
        </w:rPr>
      </w:pPr>
      <w:r w:rsidRPr="002878C9">
        <w:rPr>
          <w:rFonts w:ascii="MyriadPro" w:hAnsi="MyriadPro"/>
          <w:b/>
          <w:bCs/>
          <w:color w:val="212529"/>
          <w:sz w:val="24"/>
          <w:szCs w:val="24"/>
          <w:lang w:eastAsia="tr-TR"/>
        </w:rPr>
        <w:t>YARIŞMA TAKVİMİ</w:t>
      </w:r>
    </w:p>
    <w:tbl>
      <w:tblPr>
        <w:tblW w:w="9000" w:type="dxa"/>
        <w:tblInd w:w="-10" w:type="dxa"/>
        <w:shd w:val="clear" w:color="auto" w:fill="FFFFFF"/>
        <w:tblCellMar>
          <w:left w:w="0" w:type="dxa"/>
          <w:right w:w="0" w:type="dxa"/>
        </w:tblCellMar>
        <w:tblLook w:val="04A0" w:firstRow="1" w:lastRow="0" w:firstColumn="1" w:lastColumn="0" w:noHBand="0" w:noVBand="1"/>
      </w:tblPr>
      <w:tblGrid>
        <w:gridCol w:w="551"/>
        <w:gridCol w:w="6553"/>
        <w:gridCol w:w="1896"/>
      </w:tblGrid>
      <w:tr w:rsidR="002878C9" w:rsidRPr="002878C9" w:rsidTr="002878C9">
        <w:tc>
          <w:tcPr>
            <w:tcW w:w="5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1</w:t>
            </w:r>
          </w:p>
        </w:tc>
        <w:tc>
          <w:tcPr>
            <w:tcW w:w="680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Tanıtım ve Duyuru</w:t>
            </w:r>
          </w:p>
        </w:tc>
        <w:tc>
          <w:tcPr>
            <w:tcW w:w="19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0</w:t>
            </w:r>
            <w:r>
              <w:rPr>
                <w:rFonts w:ascii="MyriadPro" w:hAnsi="MyriadPro"/>
                <w:b/>
                <w:bCs/>
                <w:sz w:val="24"/>
                <w:szCs w:val="24"/>
                <w:lang w:eastAsia="tr-TR"/>
              </w:rPr>
              <w:t>3</w:t>
            </w:r>
            <w:r w:rsidRPr="002878C9">
              <w:rPr>
                <w:rFonts w:ascii="MyriadPro" w:hAnsi="MyriadPro"/>
                <w:b/>
                <w:bCs/>
                <w:sz w:val="24"/>
                <w:szCs w:val="24"/>
                <w:lang w:eastAsia="tr-TR"/>
              </w:rPr>
              <w:t xml:space="preserve"> Mart 2024</w:t>
            </w:r>
          </w:p>
        </w:tc>
      </w:tr>
      <w:tr w:rsidR="002878C9" w:rsidRPr="002878C9" w:rsidTr="002878C9">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2</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Öğrenci Eserlerinin Okul İdarelerine Teslim Edilmesi</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22 Mart 2024</w:t>
            </w:r>
          </w:p>
        </w:tc>
      </w:tr>
      <w:tr w:rsidR="002878C9" w:rsidRPr="002878C9" w:rsidTr="002878C9">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3</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Okul Birincisi Eserlerin Seçilip İlçelerde İlçe Millî Eğitim Müdürlüğüne, İl Merkezinde İl Millî Eğitim Müdürlüğüne Teslim Edilmesi</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25 Mart 2024</w:t>
            </w:r>
          </w:p>
        </w:tc>
      </w:tr>
      <w:tr w:rsidR="002878C9" w:rsidRPr="002878C9" w:rsidTr="002878C9">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4</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İl ve İlçe Millî Eğitim Müdürlüklerine Teslim Edilen Eserler Arasından Birincilerin Seçilmesi</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26 Mart 2024</w:t>
            </w:r>
          </w:p>
        </w:tc>
      </w:tr>
      <w:tr w:rsidR="002878C9" w:rsidRPr="002878C9" w:rsidTr="002878C9">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5</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İlçe Birincisi Seçilen Eserlerin İl Millî Eğitim Müdürlüğüne Teslim Edilmesi</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27 Mart 2024</w:t>
            </w:r>
          </w:p>
        </w:tc>
      </w:tr>
      <w:tr w:rsidR="002878C9" w:rsidRPr="002878C9" w:rsidTr="002878C9">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center"/>
              <w:rPr>
                <w:rFonts w:ascii="MyriadPro" w:hAnsi="MyriadPro"/>
                <w:sz w:val="24"/>
                <w:szCs w:val="24"/>
                <w:lang w:eastAsia="tr-TR"/>
              </w:rPr>
            </w:pPr>
            <w:r w:rsidRPr="002878C9">
              <w:rPr>
                <w:rFonts w:ascii="MyriadPro" w:hAnsi="MyriadPro"/>
                <w:sz w:val="24"/>
                <w:szCs w:val="24"/>
                <w:lang w:eastAsia="tr-TR"/>
              </w:rPr>
              <w:t>6</w:t>
            </w:r>
          </w:p>
        </w:tc>
        <w:tc>
          <w:tcPr>
            <w:tcW w:w="680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sz w:val="24"/>
                <w:szCs w:val="24"/>
                <w:lang w:eastAsia="tr-TR"/>
              </w:rPr>
              <w:t>İlde Dereceye Giren Öğrencilerin Belirlenmesi</w:t>
            </w:r>
          </w:p>
        </w:tc>
        <w:tc>
          <w:tcPr>
            <w:tcW w:w="19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2878C9" w:rsidRPr="002878C9" w:rsidRDefault="002878C9" w:rsidP="002878C9">
            <w:pPr>
              <w:widowControl/>
              <w:autoSpaceDE/>
              <w:autoSpaceDN/>
              <w:spacing w:after="100" w:afterAutospacing="1"/>
              <w:jc w:val="both"/>
              <w:rPr>
                <w:rFonts w:ascii="MyriadPro" w:hAnsi="MyriadPro"/>
                <w:sz w:val="24"/>
                <w:szCs w:val="24"/>
                <w:lang w:eastAsia="tr-TR"/>
              </w:rPr>
            </w:pPr>
            <w:r w:rsidRPr="002878C9">
              <w:rPr>
                <w:rFonts w:ascii="MyriadPro" w:hAnsi="MyriadPro"/>
                <w:b/>
                <w:bCs/>
                <w:sz w:val="24"/>
                <w:szCs w:val="24"/>
                <w:lang w:eastAsia="tr-TR"/>
              </w:rPr>
              <w:t>28 Mart 2024</w:t>
            </w:r>
          </w:p>
        </w:tc>
      </w:tr>
    </w:tbl>
    <w:p w:rsidR="002878C9" w:rsidRPr="002878C9" w:rsidRDefault="00FE03D8" w:rsidP="002878C9">
      <w:pPr>
        <w:widowControl/>
        <w:autoSpaceDE/>
        <w:autoSpaceDN/>
        <w:spacing w:after="100" w:afterAutospacing="1"/>
        <w:jc w:val="both"/>
        <w:rPr>
          <w:rFonts w:ascii="MyriadPro" w:hAnsi="MyriadPro"/>
          <w:color w:val="212529"/>
          <w:sz w:val="24"/>
          <w:szCs w:val="24"/>
          <w:lang w:eastAsia="tr-TR"/>
        </w:rPr>
      </w:pPr>
      <w:hyperlink r:id="rId6" w:history="1">
        <w:r w:rsidR="002878C9" w:rsidRPr="002878C9">
          <w:rPr>
            <w:rFonts w:ascii="MyriadPro" w:hAnsi="MyriadPro"/>
            <w:color w:val="007BFF"/>
            <w:sz w:val="24"/>
            <w:szCs w:val="24"/>
            <w:lang w:eastAsia="tr-TR"/>
          </w:rPr>
          <w:t>--&gt; Şartnameye ulaşmak için tıklayınız</w:t>
        </w:r>
      </w:hyperlink>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EC40F1">
      <w:pPr>
        <w:ind w:left="336"/>
        <w:jc w:val="center"/>
        <w:rPr>
          <w:b/>
          <w:color w:val="000000" w:themeColor="text1"/>
          <w:sz w:val="24"/>
          <w:szCs w:val="24"/>
        </w:rPr>
      </w:pPr>
    </w:p>
    <w:p w:rsidR="002878C9" w:rsidRDefault="002878C9" w:rsidP="002878C9">
      <w:pPr>
        <w:rPr>
          <w:b/>
          <w:color w:val="000000" w:themeColor="text1"/>
          <w:sz w:val="24"/>
          <w:szCs w:val="24"/>
        </w:rPr>
      </w:pPr>
    </w:p>
    <w:sectPr w:rsidR="002878C9" w:rsidSect="002878C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3" w15:restartNumberingAfterBreak="0">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4" w15:restartNumberingAfterBreak="0">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8" w15:restartNumberingAfterBreak="0">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8"/>
  </w:num>
  <w:num w:numId="5">
    <w:abstractNumId w:val="0"/>
  </w:num>
  <w:num w:numId="6">
    <w:abstractNumId w:val="4"/>
  </w:num>
  <w:num w:numId="7">
    <w:abstractNumId w:val="6"/>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A00"/>
    <w:rsid w:val="00000C6C"/>
    <w:rsid w:val="0001126E"/>
    <w:rsid w:val="0008732A"/>
    <w:rsid w:val="000C18B9"/>
    <w:rsid w:val="000E6990"/>
    <w:rsid w:val="000F28AC"/>
    <w:rsid w:val="001123DE"/>
    <w:rsid w:val="00136D05"/>
    <w:rsid w:val="00154D3B"/>
    <w:rsid w:val="00183B88"/>
    <w:rsid w:val="00221BEE"/>
    <w:rsid w:val="00251E1C"/>
    <w:rsid w:val="002878C9"/>
    <w:rsid w:val="002C6C1A"/>
    <w:rsid w:val="003246B2"/>
    <w:rsid w:val="003C6ED5"/>
    <w:rsid w:val="00423DCC"/>
    <w:rsid w:val="004565A0"/>
    <w:rsid w:val="004705C1"/>
    <w:rsid w:val="00477280"/>
    <w:rsid w:val="00485320"/>
    <w:rsid w:val="004D0116"/>
    <w:rsid w:val="004E4839"/>
    <w:rsid w:val="005B60E8"/>
    <w:rsid w:val="005D3D83"/>
    <w:rsid w:val="005E2CF8"/>
    <w:rsid w:val="005F03DA"/>
    <w:rsid w:val="006229C6"/>
    <w:rsid w:val="00680A07"/>
    <w:rsid w:val="00752A00"/>
    <w:rsid w:val="007A7D26"/>
    <w:rsid w:val="00863244"/>
    <w:rsid w:val="00865FE4"/>
    <w:rsid w:val="008A5C6C"/>
    <w:rsid w:val="008C473A"/>
    <w:rsid w:val="008D71AF"/>
    <w:rsid w:val="008F3E12"/>
    <w:rsid w:val="00900804"/>
    <w:rsid w:val="00941511"/>
    <w:rsid w:val="00956D83"/>
    <w:rsid w:val="009619DB"/>
    <w:rsid w:val="009643B6"/>
    <w:rsid w:val="00973CF5"/>
    <w:rsid w:val="00A10190"/>
    <w:rsid w:val="00A80A22"/>
    <w:rsid w:val="00A93DFD"/>
    <w:rsid w:val="00AF043F"/>
    <w:rsid w:val="00B33B32"/>
    <w:rsid w:val="00BB6886"/>
    <w:rsid w:val="00BD5A4A"/>
    <w:rsid w:val="00BE214C"/>
    <w:rsid w:val="00C1109E"/>
    <w:rsid w:val="00C30248"/>
    <w:rsid w:val="00C3310D"/>
    <w:rsid w:val="00C44A8C"/>
    <w:rsid w:val="00C44EBD"/>
    <w:rsid w:val="00C6437F"/>
    <w:rsid w:val="00CB11E4"/>
    <w:rsid w:val="00CD42A7"/>
    <w:rsid w:val="00CE0F7C"/>
    <w:rsid w:val="00CE3FEE"/>
    <w:rsid w:val="00CE62CD"/>
    <w:rsid w:val="00DB0AAB"/>
    <w:rsid w:val="00DD4FF7"/>
    <w:rsid w:val="00DD5C7B"/>
    <w:rsid w:val="00EB200A"/>
    <w:rsid w:val="00EC40F1"/>
    <w:rsid w:val="00EE7ECC"/>
    <w:rsid w:val="00EF4E59"/>
    <w:rsid w:val="00F010DC"/>
    <w:rsid w:val="00F76963"/>
    <w:rsid w:val="00FE03D8"/>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DE5600-9C85-40C9-BB73-1EBB18361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EF4E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 w:id="1942255908">
      <w:bodyDiv w:val="1"/>
      <w:marLeft w:val="0"/>
      <w:marRight w:val="0"/>
      <w:marTop w:val="0"/>
      <w:marBottom w:val="0"/>
      <w:divBdr>
        <w:top w:val="none" w:sz="0" w:space="0" w:color="auto"/>
        <w:left w:val="none" w:sz="0" w:space="0" w:color="auto"/>
        <w:bottom w:val="none" w:sz="0" w:space="0" w:color="auto"/>
        <w:right w:val="none" w:sz="0" w:space="0" w:color="auto"/>
      </w:divBdr>
      <w:divsChild>
        <w:div w:id="407970196">
          <w:marLeft w:val="0"/>
          <w:marRight w:val="0"/>
          <w:marTop w:val="0"/>
          <w:marBottom w:val="3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ak.meb.gov.tr/meb_iys_dosyalar/2024_03/02123119_kutadgubiligokumalarinesnetasarimiyarismasi.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204</Words>
  <Characters>1164</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HalimeTAS</cp:lastModifiedBy>
  <cp:revision>2</cp:revision>
  <dcterms:created xsi:type="dcterms:W3CDTF">2024-03-05T13:03:00Z</dcterms:created>
  <dcterms:modified xsi:type="dcterms:W3CDTF">2024-03-05T13:03:00Z</dcterms:modified>
</cp:coreProperties>
</file>